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CC9" w:rsidRPr="003706CC" w:rsidRDefault="00BB4CC9" w:rsidP="00BB4CC9">
      <w:pPr>
        <w:widowControl w:val="0"/>
        <w:overflowPunct w:val="0"/>
        <w:autoSpaceDE w:val="0"/>
        <w:autoSpaceDN w:val="0"/>
        <w:adjustRightInd w:val="0"/>
        <w:spacing w:after="0" w:line="240" w:lineRule="auto"/>
        <w:jc w:val="center"/>
        <w:rPr>
          <w:rFonts w:ascii="Rockwell Condensed" w:eastAsiaTheme="minorEastAsia" w:hAnsi="Rockwell Condensed" w:cs="Rockwell Condensed"/>
          <w:color w:val="00B0F0"/>
          <w:kern w:val="28"/>
          <w:sz w:val="32"/>
          <w:szCs w:val="32"/>
        </w:rPr>
      </w:pPr>
      <w:r w:rsidRPr="003706CC">
        <w:rPr>
          <w:rFonts w:ascii="Rockwell Condensed" w:eastAsiaTheme="minorEastAsia" w:hAnsi="Rockwell Condensed" w:cs="Rockwell Condensed"/>
          <w:color w:val="00B0F0"/>
          <w:kern w:val="28"/>
          <w:sz w:val="32"/>
          <w:szCs w:val="32"/>
        </w:rPr>
        <w:t>MPTA Benefit Fund for Active and Retired MPTA Members and Administrators</w:t>
      </w:r>
    </w:p>
    <w:p w:rsidR="0023139E" w:rsidRPr="003706CC" w:rsidRDefault="00366076" w:rsidP="00956121">
      <w:pPr>
        <w:widowControl w:val="0"/>
        <w:overflowPunct w:val="0"/>
        <w:autoSpaceDE w:val="0"/>
        <w:autoSpaceDN w:val="0"/>
        <w:adjustRightInd w:val="0"/>
        <w:spacing w:after="0" w:line="240" w:lineRule="auto"/>
        <w:jc w:val="center"/>
        <w:rPr>
          <w:rFonts w:ascii="Rockwell Condensed" w:eastAsiaTheme="minorEastAsia" w:hAnsi="Rockwell Condensed" w:cs="Rockwell Condensed"/>
          <w:color w:val="00B0F0"/>
          <w:kern w:val="28"/>
          <w:sz w:val="32"/>
          <w:szCs w:val="32"/>
        </w:rPr>
      </w:pPr>
      <w:r w:rsidRPr="003706CC">
        <w:rPr>
          <w:rFonts w:ascii="Rockwell Condensed" w:eastAsiaTheme="minorEastAsia" w:hAnsi="Rockwell Condensed" w:cs="Rockwell Condensed"/>
          <w:color w:val="00B0F0"/>
          <w:kern w:val="28"/>
          <w:sz w:val="32"/>
          <w:szCs w:val="32"/>
        </w:rPr>
        <w:t>Summer 2017</w:t>
      </w:r>
    </w:p>
    <w:p w:rsidR="00BB4CC9" w:rsidRPr="00BB4CC9" w:rsidRDefault="00BB4CC9" w:rsidP="00BB4CC9">
      <w:pPr>
        <w:widowControl w:val="0"/>
        <w:overflowPunct w:val="0"/>
        <w:autoSpaceDE w:val="0"/>
        <w:autoSpaceDN w:val="0"/>
        <w:adjustRightInd w:val="0"/>
        <w:spacing w:after="0" w:line="240" w:lineRule="auto"/>
        <w:rPr>
          <w:rFonts w:ascii="Rockwell Condensed" w:eastAsiaTheme="minorEastAsia" w:hAnsi="Rockwell Condensed" w:cs="Rockwell Condensed"/>
          <w:b/>
          <w:bCs/>
          <w:color w:val="000000"/>
          <w:kern w:val="28"/>
          <w:sz w:val="24"/>
          <w:szCs w:val="24"/>
        </w:rPr>
      </w:pPr>
    </w:p>
    <w:p w:rsidR="00B0679A" w:rsidRPr="003706CC" w:rsidRDefault="00BB4CC9" w:rsidP="00BB4CC9">
      <w:pPr>
        <w:widowControl w:val="0"/>
        <w:overflowPunct w:val="0"/>
        <w:autoSpaceDE w:val="0"/>
        <w:autoSpaceDN w:val="0"/>
        <w:adjustRightInd w:val="0"/>
        <w:spacing w:after="0" w:line="240" w:lineRule="auto"/>
        <w:rPr>
          <w:rFonts w:ascii="Rockwell" w:eastAsiaTheme="minorEastAsia" w:hAnsi="Rockwell" w:cs="Rockwell Condensed"/>
          <w:color w:val="000000"/>
          <w:kern w:val="28"/>
        </w:rPr>
      </w:pPr>
      <w:r w:rsidRPr="003706CC">
        <w:rPr>
          <w:rFonts w:ascii="Rockwell Condensed" w:eastAsiaTheme="minorEastAsia" w:hAnsi="Rockwell Condensed" w:cs="Rockwell Condensed"/>
          <w:b/>
          <w:bCs/>
          <w:color w:val="000000"/>
          <w:kern w:val="28"/>
        </w:rPr>
        <w:t>Vision News</w:t>
      </w:r>
      <w:r w:rsidRPr="003706CC">
        <w:rPr>
          <w:rFonts w:ascii="Rockwell" w:eastAsiaTheme="minorEastAsia" w:hAnsi="Rockwell" w:cs="Rockwell Condensed"/>
          <w:color w:val="000000"/>
          <w:kern w:val="28"/>
        </w:rPr>
        <w:t>— Raymond Opticians offers a spare pair of eyeglasses along with our plan of one pair of eyeglasses for employees and one for dependents.  The spare pair can be transferred to any family member. Our plan year runs from July 1 to June 30. If you use another optician, you file your claim thru Davis Vision.</w:t>
      </w:r>
      <w:r w:rsidR="00B933BD" w:rsidRPr="003706CC">
        <w:rPr>
          <w:rFonts w:ascii="Rockwell" w:eastAsiaTheme="minorEastAsia" w:hAnsi="Rockwell" w:cs="Rockwell Condensed"/>
          <w:color w:val="000000"/>
          <w:kern w:val="28"/>
        </w:rPr>
        <w:t xml:space="preserve"> </w:t>
      </w:r>
    </w:p>
    <w:p w:rsidR="00366076" w:rsidRPr="003706CC" w:rsidRDefault="00366076" w:rsidP="00BB4CC9">
      <w:pPr>
        <w:widowControl w:val="0"/>
        <w:overflowPunct w:val="0"/>
        <w:autoSpaceDE w:val="0"/>
        <w:autoSpaceDN w:val="0"/>
        <w:adjustRightInd w:val="0"/>
        <w:spacing w:after="0" w:line="240" w:lineRule="auto"/>
        <w:rPr>
          <w:rFonts w:ascii="Rockwell" w:eastAsiaTheme="minorEastAsia" w:hAnsi="Rockwell" w:cs="Rockwell Condensed"/>
          <w:color w:val="000000"/>
          <w:kern w:val="28"/>
        </w:rPr>
      </w:pPr>
    </w:p>
    <w:p w:rsidR="003706CC" w:rsidRPr="003706CC" w:rsidRDefault="00BB4CC9" w:rsidP="003706CC">
      <w:pPr>
        <w:widowControl w:val="0"/>
        <w:tabs>
          <w:tab w:val="left" w:pos="720"/>
        </w:tabs>
        <w:overflowPunct w:val="0"/>
        <w:autoSpaceDE w:val="0"/>
        <w:autoSpaceDN w:val="0"/>
        <w:adjustRightInd w:val="0"/>
        <w:spacing w:after="96" w:line="275" w:lineRule="auto"/>
        <w:rPr>
          <w:rFonts w:ascii="Rockwell" w:eastAsiaTheme="minorEastAsia" w:hAnsi="Rockwell" w:cs="Rockwell"/>
          <w:color w:val="000000"/>
          <w:kern w:val="28"/>
        </w:rPr>
      </w:pPr>
      <w:r w:rsidRPr="003706CC">
        <w:rPr>
          <w:rFonts w:ascii="Rockwell" w:eastAsiaTheme="minorEastAsia" w:hAnsi="Rockwell" w:cs="Rockwell"/>
          <w:b/>
          <w:bCs/>
          <w:color w:val="000000"/>
          <w:kern w:val="28"/>
        </w:rPr>
        <w:t>Legal News</w:t>
      </w:r>
      <w:r w:rsidRPr="003706CC">
        <w:rPr>
          <w:rFonts w:ascii="Rockwell" w:eastAsiaTheme="minorEastAsia" w:hAnsi="Rockwell" w:cs="Rockwell"/>
          <w:color w:val="000000"/>
          <w:kern w:val="28"/>
        </w:rPr>
        <w:t>—</w:t>
      </w:r>
      <w:r w:rsidR="003706CC" w:rsidRPr="003706CC">
        <w:rPr>
          <w:rFonts w:ascii="Rockwell" w:eastAsiaTheme="minorEastAsia" w:hAnsi="Rockwell" w:cs="Rockwell"/>
          <w:color w:val="000000"/>
          <w:kern w:val="28"/>
        </w:rPr>
        <w:t>Chris Harold and his associates will provide legal services to our extended family members (parents, in-laws) at a discounted rate. They will draw up a simple will, living will, medical care proxy and a general power of attorney for $500 for our family members</w:t>
      </w:r>
      <w:r w:rsidR="003706CC" w:rsidRPr="003706CC">
        <w:rPr>
          <w:rFonts w:ascii="Rockwell" w:eastAsiaTheme="minorEastAsia" w:hAnsi="Rockwell" w:cs="Rockwell"/>
          <w:color w:val="000000"/>
          <w:kern w:val="28"/>
        </w:rPr>
        <w:t>.</w:t>
      </w:r>
      <w:r w:rsidR="003706CC" w:rsidRPr="003706CC">
        <w:rPr>
          <w:rFonts w:ascii="Rockwell" w:eastAsiaTheme="minorEastAsia" w:hAnsi="Rockwell" w:cs="Rockwell"/>
          <w:color w:val="000000"/>
          <w:kern w:val="28"/>
        </w:rPr>
        <w:t xml:space="preserve">  The cost is usually $1000+ for all 4.  (These services continue to be free to our members).</w:t>
      </w:r>
    </w:p>
    <w:p w:rsidR="00BB4CC9" w:rsidRPr="003706CC" w:rsidRDefault="003706CC" w:rsidP="003706CC">
      <w:pPr>
        <w:widowControl w:val="0"/>
        <w:tabs>
          <w:tab w:val="left" w:pos="720"/>
        </w:tabs>
        <w:overflowPunct w:val="0"/>
        <w:autoSpaceDE w:val="0"/>
        <w:autoSpaceDN w:val="0"/>
        <w:adjustRightInd w:val="0"/>
        <w:spacing w:after="96" w:line="275" w:lineRule="auto"/>
        <w:rPr>
          <w:rFonts w:ascii="Rockwell" w:eastAsiaTheme="minorEastAsia" w:hAnsi="Rockwell" w:cs="Rockwell"/>
          <w:color w:val="000000"/>
          <w:kern w:val="28"/>
        </w:rPr>
      </w:pPr>
      <w:r w:rsidRPr="003706CC">
        <w:rPr>
          <w:rFonts w:ascii="Rockwell" w:eastAsiaTheme="minorEastAsia" w:hAnsi="Rockwell" w:cs="Rockwell"/>
          <w:color w:val="000000"/>
          <w:kern w:val="28"/>
        </w:rPr>
        <w:t xml:space="preserve">Chris is also offering a 20% discount on Elder Care Planning.  The work will be done by Littman </w:t>
      </w:r>
      <w:proofErr w:type="spellStart"/>
      <w:r w:rsidRPr="003706CC">
        <w:rPr>
          <w:rFonts w:ascii="Rockwell" w:eastAsiaTheme="minorEastAsia" w:hAnsi="Rockwell" w:cs="Rockwell"/>
          <w:color w:val="000000"/>
          <w:kern w:val="28"/>
        </w:rPr>
        <w:t>Krooks</w:t>
      </w:r>
      <w:proofErr w:type="spellEnd"/>
      <w:r w:rsidRPr="003706CC">
        <w:rPr>
          <w:rFonts w:ascii="Rockwell" w:eastAsiaTheme="minorEastAsia" w:hAnsi="Rockwell" w:cs="Rockwell"/>
          <w:color w:val="000000"/>
          <w:kern w:val="28"/>
        </w:rPr>
        <w:t xml:space="preserve"> in White Plains.  If you are interested in Elder Care Planning, please contact Chris and he will set up the appointment with Littman </w:t>
      </w:r>
      <w:proofErr w:type="spellStart"/>
      <w:r w:rsidRPr="003706CC">
        <w:rPr>
          <w:rFonts w:ascii="Rockwell" w:eastAsiaTheme="minorEastAsia" w:hAnsi="Rockwell" w:cs="Rockwell"/>
          <w:color w:val="000000"/>
          <w:kern w:val="28"/>
        </w:rPr>
        <w:t>Krooks</w:t>
      </w:r>
      <w:proofErr w:type="spellEnd"/>
      <w:r w:rsidRPr="003706CC">
        <w:rPr>
          <w:rFonts w:ascii="Rockwell" w:eastAsiaTheme="minorEastAsia" w:hAnsi="Rockwell" w:cs="Rockwell"/>
          <w:color w:val="000000"/>
          <w:kern w:val="28"/>
        </w:rPr>
        <w:t xml:space="preserve">. </w:t>
      </w:r>
      <w:r w:rsidR="00BB4CC9" w:rsidRPr="003706CC">
        <w:rPr>
          <w:rFonts w:ascii="Rockwell" w:eastAsiaTheme="minorEastAsia" w:hAnsi="Rockwell" w:cs="Rockwell"/>
          <w:color w:val="000000"/>
          <w:kern w:val="28"/>
        </w:rPr>
        <w:t xml:space="preserve"> </w:t>
      </w:r>
      <w:r w:rsidRPr="003706CC">
        <w:rPr>
          <w:rFonts w:ascii="Rockwell" w:eastAsiaTheme="minorEastAsia" w:hAnsi="Rockwell" w:cs="Rockwell"/>
          <w:color w:val="000000"/>
          <w:kern w:val="28"/>
        </w:rPr>
        <w:t xml:space="preserve">Chris </w:t>
      </w:r>
      <w:r w:rsidR="00BB4CC9" w:rsidRPr="003706CC">
        <w:rPr>
          <w:rFonts w:ascii="Rockwell" w:eastAsiaTheme="minorEastAsia" w:hAnsi="Rockwell" w:cs="Rockwell"/>
          <w:color w:val="000000"/>
          <w:kern w:val="28"/>
        </w:rPr>
        <w:t>can be reached at 914-683-2500.</w:t>
      </w:r>
    </w:p>
    <w:p w:rsidR="00BB4CC9" w:rsidRPr="003706CC" w:rsidRDefault="00BB4CC9" w:rsidP="00BB4CC9">
      <w:pPr>
        <w:widowControl w:val="0"/>
        <w:tabs>
          <w:tab w:val="left" w:pos="720"/>
        </w:tabs>
        <w:overflowPunct w:val="0"/>
        <w:autoSpaceDE w:val="0"/>
        <w:autoSpaceDN w:val="0"/>
        <w:adjustRightInd w:val="0"/>
        <w:spacing w:after="96" w:line="275" w:lineRule="auto"/>
        <w:rPr>
          <w:rFonts w:ascii="Rockwell" w:eastAsiaTheme="minorEastAsia" w:hAnsi="Rockwell" w:cs="Rockwell"/>
          <w:color w:val="000000"/>
          <w:kern w:val="28"/>
        </w:rPr>
      </w:pPr>
      <w:r w:rsidRPr="003706CC">
        <w:rPr>
          <w:rFonts w:ascii="Rockwell" w:eastAsiaTheme="minorEastAsia" w:hAnsi="Rockwell" w:cs="Rockwell"/>
          <w:b/>
          <w:bCs/>
          <w:color w:val="000000"/>
          <w:kern w:val="28"/>
        </w:rPr>
        <w:t xml:space="preserve">Retirement Benefits — </w:t>
      </w:r>
      <w:r w:rsidR="004A1FB0" w:rsidRPr="003706CC">
        <w:rPr>
          <w:rFonts w:ascii="Rockwell" w:eastAsiaTheme="minorEastAsia" w:hAnsi="Rockwell" w:cs="Rockwell"/>
          <w:color w:val="000000"/>
          <w:kern w:val="28"/>
        </w:rPr>
        <w:t>we</w:t>
      </w:r>
      <w:r w:rsidRPr="003706CC">
        <w:rPr>
          <w:rFonts w:ascii="Rockwell" w:eastAsiaTheme="minorEastAsia" w:hAnsi="Rockwell" w:cs="Rockwell"/>
          <w:color w:val="000000"/>
          <w:kern w:val="28"/>
        </w:rPr>
        <w:t xml:space="preserve"> are happy to offer vision, legal, dental and health advocate to our retirees. (Retirees from 06 on)  The cost will be $965 for single and $1695 for family memberships.  Information </w:t>
      </w:r>
      <w:r w:rsidR="004A1FB0" w:rsidRPr="003706CC">
        <w:rPr>
          <w:rFonts w:ascii="Rockwell" w:eastAsiaTheme="minorEastAsia" w:hAnsi="Rockwell" w:cs="Rockwell"/>
          <w:color w:val="000000"/>
          <w:kern w:val="28"/>
        </w:rPr>
        <w:t xml:space="preserve">was recently sent </w:t>
      </w:r>
      <w:r w:rsidRPr="003706CC">
        <w:rPr>
          <w:rFonts w:ascii="Rockwell" w:eastAsiaTheme="minorEastAsia" w:hAnsi="Rockwell" w:cs="Rockwell"/>
          <w:color w:val="000000"/>
          <w:kern w:val="28"/>
        </w:rPr>
        <w:t>to retirees via email. Retiree</w:t>
      </w:r>
      <w:r w:rsidR="003706CC">
        <w:rPr>
          <w:rFonts w:ascii="Rockwell" w:eastAsiaTheme="minorEastAsia" w:hAnsi="Rockwell" w:cs="Rockwell"/>
          <w:color w:val="000000"/>
          <w:kern w:val="28"/>
        </w:rPr>
        <w:t>s</w:t>
      </w:r>
      <w:bookmarkStart w:id="0" w:name="_GoBack"/>
      <w:bookmarkEnd w:id="0"/>
      <w:r w:rsidRPr="003706CC">
        <w:rPr>
          <w:rFonts w:ascii="Rockwell" w:eastAsiaTheme="minorEastAsia" w:hAnsi="Rockwell" w:cs="Rockwell"/>
          <w:color w:val="000000"/>
          <w:kern w:val="28"/>
        </w:rPr>
        <w:t xml:space="preserve"> must notify Ellen or Kerri if their email changes.</w:t>
      </w:r>
    </w:p>
    <w:p w:rsidR="00BB4CC9" w:rsidRPr="003706CC" w:rsidRDefault="00BB4CC9" w:rsidP="00BB4CC9">
      <w:pPr>
        <w:widowControl w:val="0"/>
        <w:tabs>
          <w:tab w:val="left" w:pos="720"/>
        </w:tabs>
        <w:overflowPunct w:val="0"/>
        <w:autoSpaceDE w:val="0"/>
        <w:autoSpaceDN w:val="0"/>
        <w:adjustRightInd w:val="0"/>
        <w:spacing w:after="96" w:line="275" w:lineRule="auto"/>
        <w:rPr>
          <w:rFonts w:ascii="Rockwell" w:eastAsiaTheme="minorEastAsia" w:hAnsi="Rockwell" w:cs="Rockwell"/>
          <w:color w:val="000000"/>
          <w:kern w:val="28"/>
        </w:rPr>
      </w:pPr>
      <w:r w:rsidRPr="003706CC">
        <w:rPr>
          <w:rFonts w:ascii="Rockwell" w:eastAsiaTheme="minorEastAsia" w:hAnsi="Rockwell" w:cs="Rockwell"/>
          <w:b/>
          <w:bCs/>
          <w:color w:val="000000"/>
          <w:kern w:val="28"/>
        </w:rPr>
        <w:t>Enrollment Changes –</w:t>
      </w:r>
      <w:r w:rsidRPr="003706CC">
        <w:rPr>
          <w:rFonts w:ascii="Rockwell" w:eastAsiaTheme="minorEastAsia" w:hAnsi="Rockwell" w:cs="Rockwell"/>
          <w:color w:val="000000"/>
          <w:kern w:val="28"/>
        </w:rPr>
        <w:t xml:space="preserve"> If you change your address, add a dependent, etc... </w:t>
      </w:r>
      <w:proofErr w:type="gramStart"/>
      <w:r w:rsidRPr="003706CC">
        <w:rPr>
          <w:rFonts w:ascii="Rockwell" w:eastAsiaTheme="minorEastAsia" w:hAnsi="Rockwell" w:cs="Rockwell"/>
          <w:color w:val="000000"/>
          <w:kern w:val="28"/>
        </w:rPr>
        <w:t>you</w:t>
      </w:r>
      <w:proofErr w:type="gramEnd"/>
      <w:r w:rsidRPr="003706CC">
        <w:rPr>
          <w:rFonts w:ascii="Rockwell" w:eastAsiaTheme="minorEastAsia" w:hAnsi="Rockwell" w:cs="Rockwell"/>
          <w:color w:val="000000"/>
          <w:kern w:val="28"/>
        </w:rPr>
        <w:t xml:space="preserve"> need to fill out a new enrollment form. Please see the attached form and </w:t>
      </w:r>
      <w:r w:rsidRPr="003706CC">
        <w:rPr>
          <w:rFonts w:ascii="Rockwell" w:eastAsiaTheme="minorEastAsia" w:hAnsi="Rockwell" w:cs="Rockwell"/>
          <w:color w:val="000000"/>
          <w:kern w:val="28"/>
          <w:u w:val="single"/>
        </w:rPr>
        <w:t>send it to Ellen at HES.</w:t>
      </w:r>
      <w:r w:rsidRPr="003706CC">
        <w:rPr>
          <w:rFonts w:ascii="Rockwell" w:eastAsiaTheme="minorEastAsia" w:hAnsi="Rockwell" w:cs="Rockwell"/>
          <w:color w:val="000000"/>
          <w:kern w:val="28"/>
        </w:rPr>
        <w:t xml:space="preserve"> </w:t>
      </w:r>
    </w:p>
    <w:p w:rsidR="00BB4CC9" w:rsidRPr="003706CC" w:rsidRDefault="00BB4CC9" w:rsidP="00BB4CC9">
      <w:pPr>
        <w:widowControl w:val="0"/>
        <w:tabs>
          <w:tab w:val="left" w:pos="720"/>
        </w:tabs>
        <w:overflowPunct w:val="0"/>
        <w:autoSpaceDE w:val="0"/>
        <w:autoSpaceDN w:val="0"/>
        <w:adjustRightInd w:val="0"/>
        <w:spacing w:after="96" w:line="275" w:lineRule="auto"/>
        <w:rPr>
          <w:rFonts w:ascii="Rockwell" w:eastAsiaTheme="minorEastAsia" w:hAnsi="Rockwell" w:cs="Rockwell"/>
          <w:i/>
          <w:color w:val="000000"/>
          <w:kern w:val="28"/>
          <w:u w:val="single"/>
        </w:rPr>
      </w:pPr>
      <w:r w:rsidRPr="003706CC">
        <w:rPr>
          <w:rFonts w:ascii="Rockwell" w:eastAsiaTheme="minorEastAsia" w:hAnsi="Rockwell" w:cs="Rockwell"/>
          <w:b/>
          <w:bCs/>
          <w:color w:val="000000"/>
          <w:kern w:val="28"/>
        </w:rPr>
        <w:t>Dental</w:t>
      </w:r>
      <w:r w:rsidRPr="003706CC">
        <w:rPr>
          <w:rFonts w:ascii="Rockwell" w:eastAsiaTheme="minorEastAsia" w:hAnsi="Rockwell" w:cs="Rockwell"/>
          <w:color w:val="000000"/>
          <w:kern w:val="28"/>
        </w:rPr>
        <w:t xml:space="preserve"> - Forms are attached. </w:t>
      </w:r>
    </w:p>
    <w:p w:rsidR="00BB4CC9" w:rsidRPr="003706CC" w:rsidRDefault="009049AE" w:rsidP="00572A0F">
      <w:pPr>
        <w:widowControl w:val="0"/>
        <w:tabs>
          <w:tab w:val="left" w:pos="720"/>
        </w:tabs>
        <w:overflowPunct w:val="0"/>
        <w:autoSpaceDE w:val="0"/>
        <w:autoSpaceDN w:val="0"/>
        <w:adjustRightInd w:val="0"/>
        <w:spacing w:after="96" w:line="275" w:lineRule="auto"/>
        <w:rPr>
          <w:rFonts w:ascii="Rockwell" w:eastAsiaTheme="minorEastAsia" w:hAnsi="Rockwell" w:cs="Rockwell"/>
          <w:color w:val="000000"/>
          <w:kern w:val="28"/>
        </w:rPr>
      </w:pPr>
      <w:r w:rsidRPr="003706CC">
        <w:rPr>
          <w:rFonts w:ascii="Rockwell" w:eastAsiaTheme="minorEastAsia" w:hAnsi="Rockwell" w:cs="Rockwell"/>
          <w:b/>
          <w:color w:val="000000"/>
          <w:kern w:val="28"/>
        </w:rPr>
        <w:t xml:space="preserve">COBRA – </w:t>
      </w:r>
      <w:r w:rsidRPr="003706CC">
        <w:rPr>
          <w:rFonts w:ascii="Rockwell" w:eastAsiaTheme="minorEastAsia" w:hAnsi="Rockwell" w:cs="Rockwell"/>
          <w:color w:val="000000"/>
          <w:kern w:val="28"/>
        </w:rPr>
        <w:t xml:space="preserve">If your employment has been terminated (resigned or </w:t>
      </w:r>
      <w:r w:rsidR="00572A0F" w:rsidRPr="003706CC">
        <w:rPr>
          <w:rFonts w:ascii="Rockwell" w:eastAsiaTheme="minorEastAsia" w:hAnsi="Rockwell" w:cs="Rockwell"/>
          <w:color w:val="000000"/>
          <w:kern w:val="28"/>
        </w:rPr>
        <w:t>temporary leave)</w:t>
      </w:r>
      <w:r w:rsidR="004A1FB0" w:rsidRPr="003706CC">
        <w:rPr>
          <w:rFonts w:ascii="Rockwell" w:eastAsiaTheme="minorEastAsia" w:hAnsi="Rockwell" w:cs="Rockwell"/>
          <w:color w:val="000000"/>
          <w:kern w:val="28"/>
        </w:rPr>
        <w:t xml:space="preserve"> or your child is no longer in school</w:t>
      </w:r>
      <w:r w:rsidR="00572A0F" w:rsidRPr="003706CC">
        <w:rPr>
          <w:rFonts w:ascii="Rockwell" w:eastAsiaTheme="minorEastAsia" w:hAnsi="Rockwell" w:cs="Rockwell"/>
          <w:color w:val="000000"/>
          <w:kern w:val="28"/>
        </w:rPr>
        <w:t>, you are entitled to continue dental and vision coverage for 18 months. Please see the attached forms for more info.</w:t>
      </w:r>
    </w:p>
    <w:p w:rsidR="00D524DF" w:rsidRPr="003706CC" w:rsidRDefault="00BB4CC9" w:rsidP="00BB4CC9">
      <w:pPr>
        <w:widowControl w:val="0"/>
        <w:overflowPunct w:val="0"/>
        <w:autoSpaceDE w:val="0"/>
        <w:autoSpaceDN w:val="0"/>
        <w:adjustRightInd w:val="0"/>
        <w:spacing w:after="119" w:line="240" w:lineRule="auto"/>
        <w:rPr>
          <w:rFonts w:ascii="Rockwell" w:eastAsiaTheme="minorEastAsia" w:hAnsi="Rockwell" w:cs="Rockwell"/>
          <w:color w:val="000000"/>
          <w:kern w:val="28"/>
        </w:rPr>
      </w:pPr>
      <w:r w:rsidRPr="003706CC">
        <w:rPr>
          <w:rFonts w:ascii="Rockwell" w:eastAsiaTheme="minorEastAsia" w:hAnsi="Rockwell" w:cs="Rockwell"/>
          <w:b/>
          <w:bCs/>
          <w:color w:val="000000"/>
          <w:kern w:val="28"/>
        </w:rPr>
        <w:t>Health Advocate Program</w:t>
      </w:r>
      <w:r w:rsidRPr="003706CC">
        <w:rPr>
          <w:rFonts w:ascii="Rockwell" w:eastAsiaTheme="minorEastAsia" w:hAnsi="Rockwell" w:cs="Rockwell"/>
          <w:color w:val="000000"/>
          <w:kern w:val="28"/>
        </w:rPr>
        <w:t xml:space="preserve">— Contact them at healthadvocate.com or 1-866-695-8622. This program is available to you and your family including parents. They will help answer medical issues and billing problems.       </w:t>
      </w:r>
    </w:p>
    <w:p w:rsidR="00B0679A" w:rsidRPr="003706CC" w:rsidRDefault="00BB4CC9" w:rsidP="00BB4CC9">
      <w:pPr>
        <w:widowControl w:val="0"/>
        <w:overflowPunct w:val="0"/>
        <w:autoSpaceDE w:val="0"/>
        <w:autoSpaceDN w:val="0"/>
        <w:adjustRightInd w:val="0"/>
        <w:spacing w:after="119" w:line="240" w:lineRule="auto"/>
        <w:rPr>
          <w:rFonts w:ascii="Rockwell" w:eastAsiaTheme="minorEastAsia" w:hAnsi="Rockwell" w:cs="Rockwell"/>
          <w:color w:val="000000"/>
          <w:kern w:val="28"/>
        </w:rPr>
        <w:sectPr w:rsidR="00B0679A" w:rsidRPr="003706CC" w:rsidSect="000539D8">
          <w:type w:val="continuous"/>
          <w:pgSz w:w="12240" w:h="15840"/>
          <w:pgMar w:top="1440" w:right="1440" w:bottom="1440" w:left="144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noEndnote/>
        </w:sectPr>
      </w:pPr>
      <w:r w:rsidRPr="003706CC">
        <w:rPr>
          <w:rFonts w:ascii="Rockwell" w:eastAsiaTheme="minorEastAsia" w:hAnsi="Rockwell" w:cs="Rockwell"/>
          <w:color w:val="000000"/>
          <w:kern w:val="28"/>
        </w:rPr>
        <w:t xml:space="preserve"> </w:t>
      </w:r>
      <w:r w:rsidR="00D524DF" w:rsidRPr="003706CC">
        <w:rPr>
          <w:rFonts w:ascii="Rockwell" w:eastAsiaTheme="minorEastAsia" w:hAnsi="Rockwell" w:cs="Times New Roman"/>
          <w:b/>
        </w:rPr>
        <w:t>Employee Assistance Program</w:t>
      </w:r>
      <w:r w:rsidR="00D524DF" w:rsidRPr="003706CC">
        <w:rPr>
          <w:rFonts w:ascii="Rockwell" w:eastAsiaTheme="minorEastAsia" w:hAnsi="Rockwell" w:cs="Times New Roman"/>
        </w:rPr>
        <w:t xml:space="preserve"> – For more information, please visit their website – </w:t>
      </w:r>
      <w:hyperlink r:id="rId5" w:history="1">
        <w:r w:rsidR="00D524DF" w:rsidRPr="003706CC">
          <w:rPr>
            <w:rStyle w:val="Hyperlink"/>
            <w:rFonts w:ascii="Rockwell" w:eastAsiaTheme="minorEastAsia" w:hAnsi="Rockwell" w:cs="Times New Roman"/>
          </w:rPr>
          <w:t>www.EducatorsEAP.com</w:t>
        </w:r>
      </w:hyperlink>
    </w:p>
    <w:p w:rsidR="00BB4CC9" w:rsidRPr="003706CC" w:rsidRDefault="00BB4CC9" w:rsidP="005526D6">
      <w:pPr>
        <w:widowControl w:val="0"/>
        <w:overflowPunct w:val="0"/>
        <w:autoSpaceDE w:val="0"/>
        <w:autoSpaceDN w:val="0"/>
        <w:adjustRightInd w:val="0"/>
        <w:spacing w:after="96" w:line="275" w:lineRule="auto"/>
        <w:rPr>
          <w:rFonts w:ascii="Rockwell" w:eastAsiaTheme="minorEastAsia" w:hAnsi="Rockwell" w:cs="Rockwell Condensed"/>
          <w:color w:val="000000"/>
          <w:kern w:val="28"/>
        </w:rPr>
      </w:pPr>
      <w:r w:rsidRPr="003706CC">
        <w:rPr>
          <w:rFonts w:ascii="Rockwell" w:eastAsiaTheme="minorEastAsia" w:hAnsi="Rockwell" w:cs="Rockwell Condensed"/>
          <w:b/>
          <w:color w:val="000000"/>
          <w:kern w:val="28"/>
        </w:rPr>
        <w:lastRenderedPageBreak/>
        <w:t>Insurance Programmers Inc.</w:t>
      </w:r>
      <w:r w:rsidRPr="003706CC">
        <w:rPr>
          <w:rFonts w:ascii="Rockwell" w:eastAsiaTheme="minorEastAsia" w:hAnsi="Rockwell" w:cs="Rockwell Condensed"/>
          <w:color w:val="000000"/>
          <w:kern w:val="28"/>
        </w:rPr>
        <w:t xml:space="preserve"> – If you have an issue with a claim, please contact IPI</w:t>
      </w:r>
      <w:r w:rsidR="005526D6" w:rsidRPr="003706CC">
        <w:rPr>
          <w:rFonts w:ascii="Rockwell" w:eastAsiaTheme="minorEastAsia" w:hAnsi="Rockwell" w:cs="Rockwell Condensed"/>
          <w:color w:val="000000"/>
          <w:kern w:val="28"/>
        </w:rPr>
        <w:t xml:space="preserve"> at </w:t>
      </w:r>
      <w:r w:rsidRPr="003706CC">
        <w:rPr>
          <w:rFonts w:ascii="Rockwell" w:eastAsiaTheme="minorEastAsia" w:hAnsi="Rockwell" w:cs="Rockwell Condensed"/>
          <w:color w:val="000000"/>
          <w:kern w:val="28"/>
        </w:rPr>
        <w:t>P.O. Box 5817, Wallingford, Ct 06492</w:t>
      </w:r>
      <w:r w:rsidR="005526D6" w:rsidRPr="003706CC">
        <w:rPr>
          <w:rFonts w:ascii="Rockwell" w:eastAsiaTheme="minorEastAsia" w:hAnsi="Rockwell" w:cs="Rockwell Condensed"/>
          <w:color w:val="000000"/>
          <w:kern w:val="28"/>
        </w:rPr>
        <w:t xml:space="preserve"> or </w:t>
      </w:r>
      <w:r w:rsidRPr="003706CC">
        <w:rPr>
          <w:rFonts w:ascii="Rockwell" w:eastAsiaTheme="minorEastAsia" w:hAnsi="Rockwell" w:cs="Rockwell Condensed"/>
          <w:color w:val="000000"/>
          <w:kern w:val="28"/>
        </w:rPr>
        <w:t>1-800-</w:t>
      </w:r>
      <w:r w:rsidR="00103A40" w:rsidRPr="003706CC">
        <w:rPr>
          <w:rFonts w:ascii="Rockwell" w:eastAsiaTheme="minorEastAsia" w:hAnsi="Rockwell" w:cs="Rockwell Condensed"/>
          <w:color w:val="000000"/>
          <w:kern w:val="28"/>
        </w:rPr>
        <w:t>446-8646 ext</w:t>
      </w:r>
      <w:r w:rsidR="00CE2D03" w:rsidRPr="003706CC">
        <w:rPr>
          <w:rFonts w:ascii="Rockwell" w:eastAsiaTheme="minorEastAsia" w:hAnsi="Rockwell" w:cs="Rockwell Condensed"/>
          <w:color w:val="000000"/>
          <w:kern w:val="28"/>
        </w:rPr>
        <w:t>.</w:t>
      </w:r>
      <w:r w:rsidR="00103A40" w:rsidRPr="003706CC">
        <w:rPr>
          <w:rFonts w:ascii="Rockwell" w:eastAsiaTheme="minorEastAsia" w:hAnsi="Rockwell" w:cs="Rockwell Condensed"/>
          <w:color w:val="000000"/>
          <w:kern w:val="28"/>
        </w:rPr>
        <w:t xml:space="preserve"> 3222 (Kim)</w:t>
      </w:r>
    </w:p>
    <w:p w:rsidR="005526D6" w:rsidRPr="003706CC" w:rsidRDefault="00BB4CC9" w:rsidP="003706CC">
      <w:pPr>
        <w:widowControl w:val="0"/>
        <w:overflowPunct w:val="0"/>
        <w:autoSpaceDE w:val="0"/>
        <w:autoSpaceDN w:val="0"/>
        <w:adjustRightInd w:val="0"/>
        <w:spacing w:after="96" w:line="275" w:lineRule="auto"/>
        <w:jc w:val="center"/>
        <w:rPr>
          <w:rFonts w:ascii="Rockwell" w:eastAsiaTheme="minorEastAsia" w:hAnsi="Rockwell" w:cs="Rockwell Condensed"/>
          <w:color w:val="000000"/>
          <w:kern w:val="28"/>
        </w:rPr>
      </w:pPr>
      <w:r w:rsidRPr="003706CC">
        <w:rPr>
          <w:rFonts w:ascii="Rockwell" w:eastAsiaTheme="minorEastAsia" w:hAnsi="Rockwell" w:cs="Rockwell Condensed"/>
          <w:color w:val="000000"/>
          <w:kern w:val="28"/>
        </w:rPr>
        <w:t>**There is a $30.00 charge for stopped checks/replacement checks.</w:t>
      </w:r>
    </w:p>
    <w:p w:rsidR="005526D6" w:rsidRPr="003706CC" w:rsidRDefault="00103A40" w:rsidP="00103A40">
      <w:pPr>
        <w:widowControl w:val="0"/>
        <w:autoSpaceDE w:val="0"/>
        <w:autoSpaceDN w:val="0"/>
        <w:adjustRightInd w:val="0"/>
        <w:spacing w:after="0" w:line="240" w:lineRule="auto"/>
        <w:jc w:val="center"/>
        <w:rPr>
          <w:rFonts w:ascii="Rockwell" w:eastAsiaTheme="minorEastAsia" w:hAnsi="Rockwell" w:cs="Times New Roman"/>
          <w:b/>
        </w:rPr>
      </w:pPr>
      <w:r w:rsidRPr="003706CC">
        <w:rPr>
          <w:rFonts w:ascii="Rockwell" w:eastAsiaTheme="minorEastAsia" w:hAnsi="Rockwell" w:cs="Times New Roman"/>
          <w:b/>
        </w:rPr>
        <w:t>Have a Happy and Healthy Summer!</w:t>
      </w:r>
    </w:p>
    <w:p w:rsidR="005526D6" w:rsidRPr="003706CC" w:rsidRDefault="005526D6" w:rsidP="00BB4CC9">
      <w:pPr>
        <w:widowControl w:val="0"/>
        <w:autoSpaceDE w:val="0"/>
        <w:autoSpaceDN w:val="0"/>
        <w:adjustRightInd w:val="0"/>
        <w:spacing w:after="0" w:line="240" w:lineRule="auto"/>
        <w:rPr>
          <w:rFonts w:ascii="Rockwell" w:eastAsiaTheme="minorEastAsia" w:hAnsi="Rockwell" w:cs="Times New Roman"/>
        </w:rPr>
      </w:pPr>
    </w:p>
    <w:p w:rsidR="005526D6" w:rsidRPr="003706CC" w:rsidRDefault="005526D6" w:rsidP="00BB4CC9">
      <w:pPr>
        <w:widowControl w:val="0"/>
        <w:autoSpaceDE w:val="0"/>
        <w:autoSpaceDN w:val="0"/>
        <w:adjustRightInd w:val="0"/>
        <w:spacing w:after="0" w:line="240" w:lineRule="auto"/>
        <w:rPr>
          <w:rFonts w:ascii="Rockwell" w:eastAsiaTheme="minorEastAsia" w:hAnsi="Rockwell" w:cs="Times New Roman"/>
        </w:rPr>
        <w:sectPr w:rsidR="005526D6" w:rsidRPr="003706CC" w:rsidSect="000539D8">
          <w:type w:val="continuous"/>
          <w:pgSz w:w="12240" w:h="15840"/>
          <w:pgMar w:top="1440" w:right="1440" w:bottom="1440" w:left="144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noEndnote/>
        </w:sectPr>
      </w:pPr>
    </w:p>
    <w:p w:rsidR="00BB4CC9" w:rsidRPr="003706CC" w:rsidRDefault="00BB4CC9" w:rsidP="00BB4CC9">
      <w:pPr>
        <w:widowControl w:val="0"/>
        <w:overflowPunct w:val="0"/>
        <w:autoSpaceDE w:val="0"/>
        <w:autoSpaceDN w:val="0"/>
        <w:adjustRightInd w:val="0"/>
        <w:spacing w:after="119" w:line="240" w:lineRule="auto"/>
        <w:rPr>
          <w:rFonts w:ascii="Rockwell" w:eastAsiaTheme="minorEastAsia" w:hAnsi="Rockwell" w:cs="Rockwell"/>
          <w:color w:val="000000"/>
          <w:kern w:val="28"/>
        </w:rPr>
      </w:pPr>
      <w:r w:rsidRPr="003706CC">
        <w:rPr>
          <w:rFonts w:ascii="Rockwell" w:eastAsiaTheme="minorEastAsia" w:hAnsi="Rockwell" w:cs="Rockwell"/>
          <w:color w:val="FF0000"/>
          <w:kern w:val="28"/>
        </w:rPr>
        <w:lastRenderedPageBreak/>
        <w:t xml:space="preserve">MPTA Benefit Fund Co </w:t>
      </w:r>
      <w:r w:rsidR="00B0679A" w:rsidRPr="003706CC">
        <w:rPr>
          <w:rFonts w:ascii="Rockwell" w:eastAsiaTheme="minorEastAsia" w:hAnsi="Rockwell" w:cs="Rockwell"/>
          <w:color w:val="FF0000"/>
          <w:kern w:val="28"/>
        </w:rPr>
        <w:t xml:space="preserve">– Chairs: </w:t>
      </w:r>
      <w:r w:rsidRPr="003706CC">
        <w:rPr>
          <w:rFonts w:ascii="Rockwell" w:eastAsiaTheme="minorEastAsia" w:hAnsi="Rockwell" w:cs="Rockwell"/>
          <w:color w:val="000000"/>
          <w:kern w:val="28"/>
        </w:rPr>
        <w:t>Ellen Igo and Kerri DeCrenza</w:t>
      </w:r>
    </w:p>
    <w:p w:rsidR="00956121" w:rsidRPr="003706CC" w:rsidRDefault="003706CC" w:rsidP="00BB4CC9">
      <w:pPr>
        <w:widowControl w:val="0"/>
        <w:overflowPunct w:val="0"/>
        <w:autoSpaceDE w:val="0"/>
        <w:autoSpaceDN w:val="0"/>
        <w:adjustRightInd w:val="0"/>
        <w:spacing w:after="119" w:line="240" w:lineRule="auto"/>
        <w:rPr>
          <w:rFonts w:ascii="Rockwell" w:eastAsiaTheme="minorEastAsia" w:hAnsi="Rockwell" w:cs="Rockwell"/>
          <w:color w:val="000000"/>
          <w:kern w:val="28"/>
        </w:rPr>
      </w:pPr>
      <w:hyperlink r:id="rId6" w:history="1">
        <w:r w:rsidR="00956121" w:rsidRPr="003706CC">
          <w:rPr>
            <w:rStyle w:val="Hyperlink"/>
            <w:rFonts w:ascii="Rockwell" w:eastAsiaTheme="minorEastAsia" w:hAnsi="Rockwell" w:cs="Rockwell"/>
            <w:kern w:val="28"/>
          </w:rPr>
          <w:t>eigo@mtplcsd.org</w:t>
        </w:r>
      </w:hyperlink>
      <w:r w:rsidR="00956121" w:rsidRPr="003706CC">
        <w:rPr>
          <w:rFonts w:ascii="Rockwell" w:eastAsiaTheme="minorEastAsia" w:hAnsi="Rockwell" w:cs="Rockwell"/>
          <w:color w:val="000000"/>
          <w:kern w:val="28"/>
        </w:rPr>
        <w:t xml:space="preserve"> or </w:t>
      </w:r>
      <w:hyperlink r:id="rId7" w:history="1">
        <w:r w:rsidR="00956121" w:rsidRPr="003706CC">
          <w:rPr>
            <w:rStyle w:val="Hyperlink"/>
            <w:rFonts w:ascii="Rockwell" w:eastAsiaTheme="minorEastAsia" w:hAnsi="Rockwell" w:cs="Rockwell"/>
            <w:kern w:val="28"/>
          </w:rPr>
          <w:t>kdecrenza@mtplcsd.org</w:t>
        </w:r>
      </w:hyperlink>
      <w:r w:rsidR="00956121" w:rsidRPr="003706CC">
        <w:rPr>
          <w:rFonts w:ascii="Rockwell" w:eastAsiaTheme="minorEastAsia" w:hAnsi="Rockwell" w:cs="Rockwell"/>
          <w:color w:val="000000"/>
          <w:kern w:val="28"/>
        </w:rPr>
        <w:t xml:space="preserve"> </w:t>
      </w:r>
    </w:p>
    <w:p w:rsidR="00BB4CC9" w:rsidRPr="003706CC" w:rsidRDefault="00BB4CC9" w:rsidP="00BB4CC9">
      <w:pPr>
        <w:widowControl w:val="0"/>
        <w:overflowPunct w:val="0"/>
        <w:autoSpaceDE w:val="0"/>
        <w:autoSpaceDN w:val="0"/>
        <w:adjustRightInd w:val="0"/>
        <w:spacing w:after="119" w:line="240" w:lineRule="auto"/>
        <w:rPr>
          <w:rFonts w:ascii="Rockwell" w:eastAsiaTheme="minorEastAsia" w:hAnsi="Rockwell" w:cs="Rockwell"/>
          <w:color w:val="000000"/>
          <w:kern w:val="28"/>
        </w:rPr>
      </w:pPr>
      <w:r w:rsidRPr="003706CC">
        <w:rPr>
          <w:rFonts w:ascii="Rockwell" w:eastAsiaTheme="minorEastAsia" w:hAnsi="Rockwell" w:cs="Rockwell"/>
          <w:color w:val="FF0000"/>
          <w:kern w:val="28"/>
        </w:rPr>
        <w:t xml:space="preserve">Trustees: </w:t>
      </w:r>
      <w:r w:rsidRPr="003706CC">
        <w:rPr>
          <w:rFonts w:ascii="Rockwell" w:eastAsiaTheme="minorEastAsia" w:hAnsi="Rockwell" w:cs="Rockwell"/>
          <w:color w:val="000000"/>
          <w:kern w:val="28"/>
        </w:rPr>
        <w:t>Mary Cunningham</w:t>
      </w:r>
      <w:r w:rsidR="00366076" w:rsidRPr="003706CC">
        <w:rPr>
          <w:rFonts w:ascii="Rockwell" w:eastAsiaTheme="minorEastAsia" w:hAnsi="Rockwell" w:cs="Rockwell"/>
          <w:color w:val="000000"/>
          <w:kern w:val="28"/>
        </w:rPr>
        <w:t xml:space="preserve"> (retiree), Lauren</w:t>
      </w:r>
      <w:r w:rsidRPr="003706CC">
        <w:rPr>
          <w:rFonts w:ascii="Rockwell" w:eastAsiaTheme="minorEastAsia" w:hAnsi="Rockwell" w:cs="Rockwell"/>
          <w:color w:val="000000"/>
          <w:kern w:val="28"/>
        </w:rPr>
        <w:t xml:space="preserve"> Cherchia</w:t>
      </w:r>
      <w:r w:rsidR="00366076" w:rsidRPr="003706CC">
        <w:rPr>
          <w:rFonts w:ascii="Rockwell" w:eastAsiaTheme="minorEastAsia" w:hAnsi="Rockwell" w:cs="Rockwell"/>
          <w:color w:val="000000"/>
          <w:kern w:val="28"/>
        </w:rPr>
        <w:t>, Jessica</w:t>
      </w:r>
      <w:r w:rsidRPr="003706CC">
        <w:rPr>
          <w:rFonts w:ascii="Rockwell" w:eastAsiaTheme="minorEastAsia" w:hAnsi="Rockwell" w:cs="Rockwell"/>
          <w:color w:val="000000"/>
          <w:kern w:val="28"/>
        </w:rPr>
        <w:t xml:space="preserve"> Kelly</w:t>
      </w:r>
      <w:r w:rsidR="00366076" w:rsidRPr="003706CC">
        <w:rPr>
          <w:rFonts w:ascii="Rockwell" w:eastAsiaTheme="minorEastAsia" w:hAnsi="Rockwell" w:cs="Rockwell"/>
          <w:color w:val="000000"/>
          <w:kern w:val="28"/>
        </w:rPr>
        <w:t>, Virginia Campbell</w:t>
      </w:r>
      <w:r w:rsidRPr="003706CC">
        <w:rPr>
          <w:rFonts w:ascii="Rockwell" w:eastAsiaTheme="minorEastAsia" w:hAnsi="Rockwell" w:cs="Rockwell"/>
          <w:color w:val="000000"/>
          <w:kern w:val="28"/>
        </w:rPr>
        <w:t xml:space="preserve"> and </w:t>
      </w:r>
      <w:r w:rsidR="0023139E" w:rsidRPr="003706CC">
        <w:rPr>
          <w:rFonts w:ascii="Rockwell" w:eastAsiaTheme="minorEastAsia" w:hAnsi="Rockwell" w:cs="Rockwell"/>
          <w:color w:val="000000"/>
          <w:kern w:val="28"/>
        </w:rPr>
        <w:t>Erika O’Byrne</w:t>
      </w:r>
    </w:p>
    <w:sectPr w:rsidR="00BB4CC9" w:rsidRPr="003706CC" w:rsidSect="000539D8">
      <w:type w:val="continuous"/>
      <w:pgSz w:w="12240" w:h="15840"/>
      <w:pgMar w:top="1440" w:right="1440" w:bottom="1440" w:left="144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Rockwell Condensed">
    <w:panose1 w:val="02060603050405020104"/>
    <w:charset w:val="00"/>
    <w:family w:val="roman"/>
    <w:pitch w:val="variable"/>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CC9"/>
    <w:rsid w:val="000539D8"/>
    <w:rsid w:val="00103A40"/>
    <w:rsid w:val="0023139E"/>
    <w:rsid w:val="00366076"/>
    <w:rsid w:val="003706CC"/>
    <w:rsid w:val="004A1FB0"/>
    <w:rsid w:val="005526D6"/>
    <w:rsid w:val="00572A0F"/>
    <w:rsid w:val="008C7E26"/>
    <w:rsid w:val="009049AE"/>
    <w:rsid w:val="00956121"/>
    <w:rsid w:val="00B0679A"/>
    <w:rsid w:val="00B933BD"/>
    <w:rsid w:val="00BB4CC9"/>
    <w:rsid w:val="00CE2D03"/>
    <w:rsid w:val="00D524DF"/>
    <w:rsid w:val="00D53B5E"/>
    <w:rsid w:val="00DA3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612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61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decrenza@mtplcsd.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eigo@mtplcsd.org" TargetMode="External"/><Relationship Id="rId5" Type="http://schemas.openxmlformats.org/officeDocument/2006/relationships/hyperlink" Target="http://www.EducatorsEAP.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9DE2D5F6.dotm</Template>
  <TotalTime>6</TotalTime>
  <Pages>1</Pages>
  <Words>404</Words>
  <Characters>2305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 Pleasant Schools</dc:creator>
  <cp:lastModifiedBy>Mt. Pleasant Schools</cp:lastModifiedBy>
  <cp:revision>4</cp:revision>
  <dcterms:created xsi:type="dcterms:W3CDTF">2017-06-12T19:16:00Z</dcterms:created>
  <dcterms:modified xsi:type="dcterms:W3CDTF">2017-06-19T17:33:00Z</dcterms:modified>
</cp:coreProperties>
</file>